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401474" w:rsidP="00401474" w:rsidRDefault="00401474" w14:paraId="0F35E7CD" w14:textId="77777777">
      <w:r>
        <w:rPr>
          <w:noProof/>
        </w:rPr>
        <w:drawing>
          <wp:inline distT="0" distB="0" distL="0" distR="0" wp14:anchorId="3B46C1BC" wp14:editId="2483114E">
            <wp:extent cx="2314575" cy="772323"/>
            <wp:effectExtent l="0" t="0" r="0" b="8890"/>
            <wp:docPr id="2" name="Picture 2" descr="Monarc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onarch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812" cy="792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FC2" w:rsidP="00894FC2" w:rsidRDefault="00894FC2" w14:paraId="5FDE89A6" w14:textId="77777777">
      <w:r>
        <w:t>Legend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465"/>
      </w:tblGrid>
      <w:tr w:rsidRPr="0070256E" w:rsidR="00894FC2" w:rsidTr="3AD2FB9E" w14:paraId="5C7613D3" w14:textId="77777777">
        <w:tc>
          <w:tcPr>
            <w:tcW w:w="1885" w:type="dxa"/>
            <w:tcMar/>
          </w:tcPr>
          <w:p w:rsidRPr="0070256E" w:rsidR="00894FC2" w:rsidP="008C7730" w:rsidRDefault="00894FC2" w14:paraId="77537DF1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Action</w:t>
            </w:r>
          </w:p>
        </w:tc>
        <w:tc>
          <w:tcPr>
            <w:tcW w:w="7465" w:type="dxa"/>
            <w:tcMar/>
          </w:tcPr>
          <w:p w:rsidRPr="0070256E" w:rsidR="00894FC2" w:rsidP="008C7730" w:rsidRDefault="00894FC2" w14:paraId="5913822E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Description</w:t>
            </w:r>
          </w:p>
        </w:tc>
      </w:tr>
      <w:tr w:rsidR="00894FC2" w:rsidTr="3AD2FB9E" w14:paraId="77624828" w14:textId="77777777">
        <w:tc>
          <w:tcPr>
            <w:tcW w:w="1885" w:type="dxa"/>
            <w:tcMar/>
          </w:tcPr>
          <w:p w:rsidR="00894FC2" w:rsidP="008C7730" w:rsidRDefault="00894FC2" w14:paraId="38E35BD2" w14:textId="77777777">
            <w:r w:rsidRPr="00FB474B">
              <w:t>Select</w:t>
            </w:r>
          </w:p>
        </w:tc>
        <w:tc>
          <w:tcPr>
            <w:tcW w:w="7465" w:type="dxa"/>
            <w:tcMar/>
          </w:tcPr>
          <w:p w:rsidR="00894FC2" w:rsidP="008C7730" w:rsidRDefault="00894FC2" w14:paraId="05465CC9" w14:textId="77777777">
            <w:r w:rsidRPr="00FB474B">
              <w:t xml:space="preserve">Point and click or </w:t>
            </w:r>
            <w:r>
              <w:t>press enter</w:t>
            </w:r>
          </w:p>
        </w:tc>
      </w:tr>
      <w:tr w:rsidR="00894FC2" w:rsidTr="3AD2FB9E" w14:paraId="0C0FF61D" w14:textId="77777777">
        <w:tc>
          <w:tcPr>
            <w:tcW w:w="1885" w:type="dxa"/>
            <w:tcMar/>
          </w:tcPr>
          <w:p w:rsidR="00894FC2" w:rsidP="008C7730" w:rsidRDefault="00894FC2" w14:paraId="10772F21" w14:textId="77777777">
            <w:r w:rsidRPr="00FB474B">
              <w:t>Navigate</w:t>
            </w:r>
          </w:p>
        </w:tc>
        <w:tc>
          <w:tcPr>
            <w:tcW w:w="7465" w:type="dxa"/>
            <w:tcMar/>
          </w:tcPr>
          <w:p w:rsidR="00894FC2" w:rsidP="008C7730" w:rsidRDefault="00894FC2" w14:paraId="4757BD8F" w14:textId="77777777">
            <w:r>
              <w:t xml:space="preserve">Press </w:t>
            </w:r>
            <w:r w:rsidRPr="00FB474B">
              <w:t xml:space="preserve">first letter, </w:t>
            </w:r>
            <w:r>
              <w:t xml:space="preserve">Press </w:t>
            </w:r>
            <w:r w:rsidRPr="00FB474B">
              <w:t xml:space="preserve">space or </w:t>
            </w:r>
            <w:r>
              <w:t>backspace</w:t>
            </w:r>
            <w:r w:rsidRPr="00FB474B">
              <w:t xml:space="preserve">, </w:t>
            </w:r>
            <w:r>
              <w:t xml:space="preserve">press </w:t>
            </w:r>
            <w:r w:rsidRPr="00FB474B">
              <w:t>spa</w:t>
            </w:r>
            <w:r>
              <w:t>ce</w:t>
            </w:r>
            <w:r w:rsidRPr="00FB474B">
              <w:t xml:space="preserve">+ dot 4 or dot 1, </w:t>
            </w:r>
            <w:r>
              <w:t>d-Pad</w:t>
            </w:r>
            <w:r w:rsidRPr="00FB474B">
              <w:t>, point and click</w:t>
            </w:r>
          </w:p>
        </w:tc>
      </w:tr>
      <w:tr w:rsidR="00894FC2" w:rsidTr="3AD2FB9E" w14:paraId="5F42FDF1" w14:textId="77777777">
        <w:tc>
          <w:tcPr>
            <w:tcW w:w="1885" w:type="dxa"/>
            <w:tcMar/>
          </w:tcPr>
          <w:p w:rsidR="00894FC2" w:rsidP="008C7730" w:rsidRDefault="00894FC2" w14:paraId="5B615DDF" w14:textId="77777777">
            <w:r w:rsidRPr="00FB474B">
              <w:t>Type</w:t>
            </w:r>
          </w:p>
        </w:tc>
        <w:tc>
          <w:tcPr>
            <w:tcW w:w="7465" w:type="dxa"/>
            <w:tcMar/>
          </w:tcPr>
          <w:p w:rsidR="00894FC2" w:rsidP="008C7730" w:rsidRDefault="00894FC2" w14:paraId="415B1BB6" w14:textId="4FF87FA2">
            <w:r w:rsidR="4B67D86D">
              <w:rPr/>
              <w:t>E</w:t>
            </w:r>
            <w:r w:rsidR="1DD2D498">
              <w:rPr/>
              <w:t>nter text</w:t>
            </w:r>
          </w:p>
        </w:tc>
      </w:tr>
      <w:tr w:rsidR="00894FC2" w:rsidTr="3AD2FB9E" w14:paraId="00B8F6F1" w14:textId="77777777">
        <w:tc>
          <w:tcPr>
            <w:tcW w:w="1885" w:type="dxa"/>
            <w:tcMar/>
          </w:tcPr>
          <w:p w:rsidR="00894FC2" w:rsidP="008C7730" w:rsidRDefault="00894FC2" w14:paraId="2814E4D0" w14:textId="77777777">
            <w:r w:rsidRPr="00FB474B">
              <w:t>Enter</w:t>
            </w:r>
          </w:p>
        </w:tc>
        <w:tc>
          <w:tcPr>
            <w:tcW w:w="7465" w:type="dxa"/>
            <w:tcMar/>
          </w:tcPr>
          <w:p w:rsidR="00894FC2" w:rsidP="008C7730" w:rsidRDefault="00894FC2" w14:paraId="449AC65F" w14:textId="77777777">
            <w:r>
              <w:t xml:space="preserve">Press </w:t>
            </w:r>
            <w:r w:rsidRPr="00FB474B">
              <w:t>dot 8</w:t>
            </w:r>
          </w:p>
        </w:tc>
      </w:tr>
      <w:tr w:rsidR="00894FC2" w:rsidTr="3AD2FB9E" w14:paraId="65029886" w14:textId="77777777">
        <w:tc>
          <w:tcPr>
            <w:tcW w:w="1885" w:type="dxa"/>
            <w:tcMar/>
          </w:tcPr>
          <w:p w:rsidR="00894FC2" w:rsidP="008C7730" w:rsidRDefault="00894FC2" w14:paraId="52E63984" w14:textId="77777777">
            <w:r w:rsidRPr="00FB474B">
              <w:t>Backspace</w:t>
            </w:r>
          </w:p>
        </w:tc>
        <w:tc>
          <w:tcPr>
            <w:tcW w:w="7465" w:type="dxa"/>
            <w:tcMar/>
          </w:tcPr>
          <w:p w:rsidR="00894FC2" w:rsidP="008C7730" w:rsidRDefault="00894FC2" w14:paraId="65395F1C" w14:textId="77777777">
            <w:r>
              <w:t xml:space="preserve">Press </w:t>
            </w:r>
            <w:r w:rsidRPr="00FB474B">
              <w:t>dot 7</w:t>
            </w:r>
          </w:p>
        </w:tc>
      </w:tr>
      <w:tr w:rsidR="00894FC2" w:rsidTr="3AD2FB9E" w14:paraId="12A01D16" w14:textId="77777777">
        <w:tc>
          <w:tcPr>
            <w:tcW w:w="1885" w:type="dxa"/>
            <w:tcMar/>
          </w:tcPr>
          <w:p w:rsidR="00894FC2" w:rsidP="008C7730" w:rsidRDefault="00894FC2" w14:paraId="2FA24757" w14:textId="308CF5AD">
            <w:r w:rsidR="1DD2D498">
              <w:rPr/>
              <w:t>Return</w:t>
            </w:r>
            <w:r w:rsidR="1DD2D498">
              <w:rPr/>
              <w:t xml:space="preserve"> </w:t>
            </w:r>
            <w:r w:rsidR="1DD2D498">
              <w:rPr/>
              <w:t xml:space="preserve">to </w:t>
            </w:r>
            <w:r w:rsidR="5B42F2ED">
              <w:rPr/>
              <w:t>M</w:t>
            </w:r>
            <w:r w:rsidR="1DD2D498">
              <w:rPr/>
              <w:t xml:space="preserve">ain </w:t>
            </w:r>
            <w:r w:rsidR="7C700853">
              <w:rPr/>
              <w:t>M</w:t>
            </w:r>
            <w:r w:rsidR="1DD2D498">
              <w:rPr/>
              <w:t>enu</w:t>
            </w:r>
          </w:p>
        </w:tc>
        <w:tc>
          <w:tcPr>
            <w:tcW w:w="7465" w:type="dxa"/>
            <w:tcMar/>
          </w:tcPr>
          <w:p w:rsidR="00894FC2" w:rsidP="3AD2FB9E" w:rsidRDefault="00894FC2" w14:paraId="75492868" w14:textId="5CC6B81D">
            <w:pPr>
              <w:pStyle w:val="Normal"/>
            </w:pPr>
            <w:r w:rsidR="1DD2D498">
              <w:rPr/>
              <w:t>Round button on front of Monarch, space</w:t>
            </w:r>
            <w:r w:rsidR="1CE532FE">
              <w:rPr/>
              <w:t xml:space="preserve"> </w:t>
            </w:r>
            <w:r w:rsidR="1DD2D498">
              <w:rPr/>
              <w:t>+ dots 1,2,3,4,5,6</w:t>
            </w:r>
          </w:p>
        </w:tc>
      </w:tr>
    </w:tbl>
    <w:p w:rsidR="00894FC2" w:rsidP="00894FC2" w:rsidRDefault="00894FC2" w14:paraId="23889FD9" w14:textId="77777777"/>
    <w:p w:rsidR="470CE9FD" w:rsidP="3AD2FB9E" w:rsidRDefault="470CE9FD" w14:paraId="1F6E5128" w14:textId="52A1A507">
      <w:pPr>
        <w:pStyle w:val="Heading1"/>
        <w:keepNext w:val="1"/>
        <w:keepLines w:val="1"/>
        <w:spacing w:before="3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40"/>
          <w:szCs w:val="40"/>
          <w:lang w:val="en-US"/>
        </w:rPr>
      </w:pPr>
      <w:r w:rsidRPr="3AD2FB9E" w:rsidR="470CE9FD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40"/>
          <w:szCs w:val="40"/>
          <w:lang w:val="en-US"/>
        </w:rPr>
        <w:t>Ecosia Information and Activities</w:t>
      </w:r>
    </w:p>
    <w:p w:rsidR="00375A64" w:rsidP="00375A64" w:rsidRDefault="00375A64" w14:paraId="6E77A03B" w14:textId="77777777">
      <w:pPr>
        <w:pStyle w:val="Heading2"/>
      </w:pPr>
      <w:r w:rsidR="11A654DE">
        <w:rPr/>
        <w:t>Objectives</w:t>
      </w:r>
    </w:p>
    <w:p w:rsidR="626AB87B" w:rsidP="3AD2FB9E" w:rsidRDefault="626AB87B" w14:paraId="1C39EEDD" w14:textId="52DA281D">
      <w:pPr>
        <w:pStyle w:val="ListParagraph"/>
        <w:numPr>
          <w:ilvl w:val="0"/>
          <w:numId w:val="5"/>
        </w:numPr>
        <w:rPr/>
      </w:pPr>
      <w:r w:rsidR="626AB87B">
        <w:rPr/>
        <w:t xml:space="preserve">Open a new tab and search for a website. </w:t>
      </w:r>
    </w:p>
    <w:p w:rsidR="626AB87B" w:rsidP="3AD2FB9E" w:rsidRDefault="626AB87B" w14:paraId="208CD44E" w14:textId="7AE2DF37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="626AB87B">
        <w:rPr/>
        <w:t xml:space="preserve">Navigate a website using HTML element commands and web navigation commands. </w:t>
      </w:r>
    </w:p>
    <w:p w:rsidR="626AB87B" w:rsidP="3AD2FB9E" w:rsidRDefault="626AB87B" w14:paraId="63DDB971" w14:textId="70BD298F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="626AB87B">
        <w:rPr/>
        <w:t xml:space="preserve">Bookmark a webpage and open it again from the bookmark list. </w:t>
      </w:r>
    </w:p>
    <w:p w:rsidR="626AB87B" w:rsidP="3AD2FB9E" w:rsidRDefault="626AB87B" w14:paraId="624A46C3" w14:textId="51A6F36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="626AB87B">
        <w:rPr/>
        <w:t>Switch between a webpage and a keyword document for notetaking.</w:t>
      </w:r>
    </w:p>
    <w:p w:rsidR="00375A64" w:rsidP="00375A64" w:rsidRDefault="00375A64" w14:paraId="31E566BE" w14:textId="77777777">
      <w:pPr>
        <w:pStyle w:val="Heading2"/>
      </w:pPr>
      <w:r w:rsidR="11A654DE">
        <w:rPr/>
        <w:t>Accessing the APH TGIL and searching for tactile graphics</w:t>
      </w:r>
    </w:p>
    <w:p w:rsidR="00375A64" w:rsidP="3AD2FB9E" w:rsidRDefault="00375A64" w14:paraId="6AFFB0B4" w14:textId="2E8C6BC7">
      <w:pPr>
        <w:pStyle w:val="Normal"/>
        <w:ind w:left="0"/>
      </w:pPr>
      <w:r w:rsidR="4BC48A85">
        <w:rPr/>
        <w:t xml:space="preserve">Ecosia on the Monarch may be visually unfamiliar compared to other web browsers. This browser is designed to </w:t>
      </w:r>
      <w:r w:rsidR="4BC48A85">
        <w:rPr/>
        <w:t>operate</w:t>
      </w:r>
      <w:r w:rsidR="4BC48A85">
        <w:rPr/>
        <w:t xml:space="preserve"> with the Monarch’s multi-line braille display. </w:t>
      </w:r>
      <w:r w:rsidR="4BC48A85">
        <w:rPr/>
        <w:t>Those who use screen readers regularly will find navigating the browser fairly intuitive, since it uses common screen reader navigation commands.</w:t>
      </w:r>
      <w:r w:rsidR="4BC48A85">
        <w:rPr/>
        <w:t xml:space="preserve"> Fluent braille readers may prefer to use the “point and click” gesture for many navigation tasks. Those who </w:t>
      </w:r>
      <w:r w:rsidR="4BC48A85">
        <w:rPr/>
        <w:t>generally use</w:t>
      </w:r>
      <w:r w:rsidR="4BC48A85">
        <w:rPr/>
        <w:t xml:space="preserve"> a browser visually will find navigation easier as they become more familiar with these commands. </w:t>
      </w:r>
    </w:p>
    <w:p w:rsidR="00375A64" w:rsidP="3AD2FB9E" w:rsidRDefault="00375A64" w14:paraId="7F170620" w14:textId="10E0826E">
      <w:pPr>
        <w:pStyle w:val="Normal"/>
        <w:ind w:left="0"/>
        <w:rPr>
          <w:sz w:val="22"/>
          <w:szCs w:val="22"/>
        </w:rPr>
      </w:pPr>
      <w:r w:rsidR="4BC48A85">
        <w:rPr/>
        <w:t>Keep in mind that there are two types of commands: browser navigation commands, and HTML element navigation shortcuts.</w:t>
      </w:r>
      <w:r w:rsidR="4BC48A85">
        <w:rPr/>
        <w:t xml:space="preserve"> Browser navigation commands can be accessed in the context menu, (space+ M or holding the recent apps button), and element navigation shortcuts can be accessed in the Help menu, (space+ H).</w:t>
      </w:r>
    </w:p>
    <w:p w:rsidR="00375A64" w:rsidP="3AD2FB9E" w:rsidRDefault="00375A64" w14:paraId="38F6D87F" w14:textId="267838BF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3AD2FB9E" w:rsidR="4BC48A85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Web Browser Commands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0"/>
        <w:gridCol w:w="4680"/>
      </w:tblGrid>
      <w:tr w:rsidR="3AD2FB9E" w:rsidTr="3AD2FB9E" w14:paraId="615F404B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7917D13C" w14:textId="799D335C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Action</w:t>
            </w:r>
            <w:r>
              <w:tab/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65397F30" w14:textId="3E7A1105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Command</w:t>
            </w:r>
          </w:p>
        </w:tc>
      </w:tr>
      <w:tr w:rsidR="3AD2FB9E" w:rsidTr="3AD2FB9E" w14:paraId="32F08B7F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500C8739" w14:textId="61778345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Open Web Page</w:t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22676C98" w14:textId="18D5076D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Enter+ O</w:t>
            </w:r>
          </w:p>
        </w:tc>
      </w:tr>
      <w:tr w:rsidR="3AD2FB9E" w:rsidTr="3AD2FB9E" w14:paraId="266D81E2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3908D633" w14:textId="246D49C1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Forward</w:t>
            </w:r>
            <w:r>
              <w:tab/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78856FA9" w14:textId="48F49C59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Backspace+ F</w:t>
            </w:r>
          </w:p>
        </w:tc>
      </w:tr>
      <w:tr w:rsidR="3AD2FB9E" w:rsidTr="3AD2FB9E" w14:paraId="257087C8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795FD160" w14:textId="42627DE5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Back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768A8FCA" w14:textId="4780BEE5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Space+ E</w:t>
            </w:r>
          </w:p>
        </w:tc>
      </w:tr>
      <w:tr w:rsidR="3AD2FB9E" w:rsidTr="3AD2FB9E" w14:paraId="1977B7BC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2885C9C2" w14:textId="03F3CFEB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Reload Page</w:t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416D278B" w14:textId="6E1B8319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Enter+ R</w:t>
            </w:r>
          </w:p>
        </w:tc>
      </w:tr>
      <w:tr w:rsidR="3AD2FB9E" w:rsidTr="3AD2FB9E" w14:paraId="48A6BDF9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44CD1854" w14:textId="0E67230C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Move between web page and tab list </w:t>
            </w:r>
          </w:p>
        </w:tc>
        <w:tc>
          <w:tcPr>
            <w:tcW w:w="4680" w:type="dxa"/>
            <w:tcMar/>
          </w:tcPr>
          <w:p w:rsidR="3AD2FB9E" w:rsidP="3AD2FB9E" w:rsidRDefault="3AD2FB9E" w14:paraId="695655BC" w14:textId="06BE06C2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Backspace+ T</w:t>
            </w:r>
          </w:p>
        </w:tc>
      </w:tr>
      <w:tr w:rsidR="3AD2FB9E" w:rsidTr="3AD2FB9E" w14:paraId="06B5D532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3A45522F" w14:textId="1D0E2889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Add/</w:t>
            </w: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delete</w:t>
            </w: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bookmark </w:t>
            </w:r>
          </w:p>
        </w:tc>
        <w:tc>
          <w:tcPr>
            <w:tcW w:w="4680" w:type="dxa"/>
            <w:tcMar/>
          </w:tcPr>
          <w:p w:rsidR="3AD2FB9E" w:rsidP="3AD2FB9E" w:rsidRDefault="3AD2FB9E" w14:paraId="5AD147F0" w14:textId="5616D32E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Enter+ M</w:t>
            </w:r>
          </w:p>
        </w:tc>
      </w:tr>
      <w:tr w:rsidR="3AD2FB9E" w:rsidTr="3AD2FB9E" w14:paraId="6A378E93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06BDCAE3" w14:textId="4F054BBC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Bookmark List</w:t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2C1671C0" w14:textId="0AEF7BFB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Enter+ dots 2,3,5</w:t>
            </w:r>
          </w:p>
        </w:tc>
      </w:tr>
      <w:tr w:rsidR="3AD2FB9E" w:rsidTr="3AD2FB9E" w14:paraId="6C91ECC0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7D899E9D" w14:textId="5361B6AD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History</w:t>
            </w:r>
            <w:r>
              <w:tab/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2B78EFBD" w14:textId="6FFA961E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Enter+ dots 2,3,6</w:t>
            </w:r>
          </w:p>
        </w:tc>
      </w:tr>
      <w:tr w:rsidR="3AD2FB9E" w:rsidTr="3AD2FB9E" w14:paraId="77B032B7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493233BC" w14:textId="5DD75EA5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New tab</w:t>
            </w:r>
            <w:r>
              <w:tab/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66DA49B6" w14:textId="4CBA2903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Backspace+ N</w:t>
            </w:r>
          </w:p>
        </w:tc>
      </w:tr>
      <w:tr w:rsidR="3AD2FB9E" w:rsidTr="3AD2FB9E" w14:paraId="1CF7A37E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1BFCCAF1" w14:textId="154EA461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Next tab</w:t>
            </w:r>
            <w:r>
              <w:tab/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0AB12980" w14:textId="6628FEE3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Backspace+ dots 4,6</w:t>
            </w:r>
          </w:p>
        </w:tc>
      </w:tr>
      <w:tr w:rsidR="3AD2FB9E" w:rsidTr="3AD2FB9E" w14:paraId="185EFBC2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5E6ADF41" w14:textId="128AFF99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Previous</w:t>
            </w: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tab</w:t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622C3361" w14:textId="3C499ED1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Backspace+ dots 1,3</w:t>
            </w:r>
          </w:p>
        </w:tc>
      </w:tr>
      <w:tr w:rsidR="3AD2FB9E" w:rsidTr="3AD2FB9E" w14:paraId="751594AF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0F66673B" w14:textId="3392F684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Close tab</w:t>
            </w:r>
            <w:r>
              <w:tab/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17C557AC" w14:textId="2EEE9F0A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Enter+ C</w:t>
            </w:r>
          </w:p>
        </w:tc>
      </w:tr>
      <w:tr w:rsidR="3AD2FB9E" w:rsidTr="3AD2FB9E" w14:paraId="1AE63092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09C3E465" w14:textId="43D6C826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Find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503B8023" w14:textId="23988A8C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Space+ F</w:t>
            </w:r>
          </w:p>
        </w:tc>
      </w:tr>
      <w:tr w:rsidR="3AD2FB9E" w:rsidTr="3AD2FB9E" w14:paraId="00FDDF91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75033992" w14:textId="647BC568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Find next</w:t>
            </w:r>
            <w:r>
              <w:tab/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5C9C5328" w14:textId="2C481C45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Space+ N</w:t>
            </w:r>
          </w:p>
        </w:tc>
      </w:tr>
      <w:tr w:rsidR="3AD2FB9E" w:rsidTr="3AD2FB9E" w14:paraId="2B1BBAF4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517533AB" w14:textId="2D7B8EB8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Downloads</w:t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602A0C0D" w14:textId="5269825D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Backspace+ D</w:t>
            </w:r>
          </w:p>
        </w:tc>
      </w:tr>
      <w:tr w:rsidR="3AD2FB9E" w:rsidTr="3AD2FB9E" w14:paraId="0BC439BE">
        <w:trPr>
          <w:trHeight w:val="300"/>
        </w:trPr>
        <w:tc>
          <w:tcPr>
            <w:tcW w:w="4680" w:type="dxa"/>
            <w:tcMar/>
          </w:tcPr>
          <w:p w:rsidR="3AD2FB9E" w:rsidP="3AD2FB9E" w:rsidRDefault="3AD2FB9E" w14:paraId="7D58CDAE" w14:textId="67C0B61F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Ecosia menu</w:t>
            </w:r>
            <w:r>
              <w:tab/>
            </w:r>
          </w:p>
        </w:tc>
        <w:tc>
          <w:tcPr>
            <w:tcW w:w="4680" w:type="dxa"/>
            <w:tcMar/>
          </w:tcPr>
          <w:p w:rsidR="3AD2FB9E" w:rsidP="3AD2FB9E" w:rsidRDefault="3AD2FB9E" w14:paraId="277715BC" w14:textId="7FE74906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Space+ W</w:t>
            </w:r>
          </w:p>
        </w:tc>
      </w:tr>
    </w:tbl>
    <w:p w:rsidR="00375A64" w:rsidP="3AD2FB9E" w:rsidRDefault="00375A64" w14:paraId="27E93207" w14:noSpellErr="1" w14:textId="70C32847">
      <w:pPr>
        <w:pStyle w:val="Heading2"/>
        <w:ind w:left="0"/>
        <w:rPr>
          <w:sz w:val="22"/>
          <w:szCs w:val="22"/>
        </w:rPr>
      </w:pPr>
    </w:p>
    <w:p w:rsidR="380C6A05" w:rsidP="3AD2FB9E" w:rsidRDefault="380C6A05" w14:paraId="20C59314" w14:textId="49AC986D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3AD2FB9E" w:rsidR="380C6A05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HTML Element Navigation Shortcuts</w:t>
      </w:r>
    </w:p>
    <w:p w:rsidR="380C6A05" w:rsidP="3AD2FB9E" w:rsidRDefault="380C6A05" w14:paraId="3FCE8C35" w14:textId="00180D9E">
      <w:pPr>
        <w:pStyle w:val="Normal"/>
      </w:pPr>
      <w:r w:rsidR="380C6A05">
        <w:rPr/>
        <w:t>Note: To go backwards, add Backspace+ Enter</w:t>
      </w:r>
    </w:p>
    <w:p w:rsidR="00375A64" w:rsidP="00375A64" w:rsidRDefault="00375A64" w14:paraId="4996DC14" w14:textId="77777777">
      <w:pPr>
        <w:pStyle w:val="ListParagraph"/>
        <w:numPr>
          <w:ilvl w:val="0"/>
          <w:numId w:val="8"/>
        </w:numPr>
      </w:pPr>
      <w:r>
        <w:t>If you have just completed the previous activity, you will reach the “interior of Mars” tactile graphic when you open Tactile Viewer. Use space+ E or the back button to reach the Tactile Viewer menu.</w:t>
      </w:r>
    </w:p>
    <w:p w:rsidR="00375A64" w:rsidP="00375A64" w:rsidRDefault="00375A64" w14:paraId="3B85DA03" w14:textId="3FE64D01">
      <w:pPr>
        <w:pStyle w:val="ListParagraph"/>
        <w:numPr>
          <w:ilvl w:val="0"/>
          <w:numId w:val="8"/>
        </w:numPr>
      </w:pPr>
      <w:r>
        <w:t>Navigate to Open and select.</w:t>
      </w:r>
    </w:p>
    <w:p w:rsidR="00375A64" w:rsidP="00375A64" w:rsidRDefault="00375A64" w14:paraId="19096A67" w14:textId="771C7180">
      <w:pPr>
        <w:pStyle w:val="ListParagraph"/>
        <w:numPr>
          <w:ilvl w:val="0"/>
          <w:numId w:val="8"/>
        </w:numPr>
      </w:pPr>
      <w:r>
        <w:t xml:space="preserve">Use space+ D to </w:t>
      </w:r>
      <w:r w:rsidR="00614928">
        <w:t xml:space="preserve">open </w:t>
      </w:r>
      <w:r>
        <w:t>the drive list.</w:t>
      </w:r>
    </w:p>
    <w:p w:rsidR="00375A64" w:rsidP="00375A64" w:rsidRDefault="00375A64" w14:paraId="1943A592" w14:textId="0A9C4CB1">
      <w:pPr>
        <w:pStyle w:val="ListParagraph"/>
        <w:numPr>
          <w:ilvl w:val="0"/>
          <w:numId w:val="8"/>
        </w:numPr>
      </w:pPr>
      <w:r>
        <w:t>Navigate to your USB drive and select it.</w:t>
      </w:r>
    </w:p>
    <w:p w:rsidR="00375A64" w:rsidP="00375A64" w:rsidRDefault="00375A64" w14:paraId="533395B3" w14:textId="77777777">
      <w:pPr>
        <w:pStyle w:val="ListParagraph"/>
        <w:numPr>
          <w:ilvl w:val="0"/>
          <w:numId w:val="8"/>
        </w:numPr>
      </w:pPr>
      <w:r>
        <w:t>Navigate to the folder where you saved the image and select it.</w:t>
      </w:r>
    </w:p>
    <w:p w:rsidR="00375A64" w:rsidP="00375A64" w:rsidRDefault="00375A64" w14:paraId="7D02CEB0" w14:textId="747AD173">
      <w:pPr>
        <w:pStyle w:val="ListParagraph"/>
        <w:numPr>
          <w:ilvl w:val="0"/>
          <w:numId w:val="8"/>
        </w:numPr>
      </w:pPr>
      <w:r>
        <w:t>Navigate to the correct file</w:t>
      </w:r>
      <w:r w:rsidR="00614928">
        <w:t>name</w:t>
      </w:r>
      <w:r>
        <w:t xml:space="preserve"> and select it.</w:t>
      </w:r>
    </w:p>
    <w:p w:rsidR="00375A64" w:rsidP="00375A64" w:rsidRDefault="00375A64" w14:paraId="6FC02DE5" w14:textId="77777777">
      <w:pPr>
        <w:pStyle w:val="ListParagraph"/>
        <w:numPr>
          <w:ilvl w:val="0"/>
          <w:numId w:val="8"/>
        </w:numPr>
      </w:pPr>
      <w:r>
        <w:t>The tactile graphic will now appear on your Monarch’s display.</w:t>
      </w:r>
    </w:p>
    <w:p w:rsidR="11A654DE" w:rsidP="3AD2FB9E" w:rsidRDefault="11A654DE" w14:paraId="3A9F650E" w14:textId="4CAB6E74">
      <w:pPr>
        <w:pStyle w:val="Heading2"/>
      </w:pPr>
      <w:r w:rsidR="11A654DE">
        <w:rPr/>
        <w:t>Opening a Tactile graphic from Monarch Sample Files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4980"/>
        <w:gridCol w:w="4980"/>
      </w:tblGrid>
      <w:tr w:rsidR="3AD2FB9E" w:rsidTr="3AD2FB9E" w14:paraId="67E31D58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094C50A1" w14:textId="6585D4E0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Element</w:t>
            </w:r>
            <w:r>
              <w:tab/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5D9FB65A" w14:textId="6CFF010C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Shortcut</w:t>
            </w:r>
          </w:p>
        </w:tc>
      </w:tr>
      <w:tr w:rsidR="3AD2FB9E" w:rsidTr="3AD2FB9E" w14:paraId="3AE40459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218EFB5A" w14:textId="4307198D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Button</w:t>
            </w:r>
            <w:r>
              <w:tab/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1824712A" w14:textId="0BEAEFED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</w:t>
            </w:r>
          </w:p>
        </w:tc>
      </w:tr>
      <w:tr w:rsidR="3AD2FB9E" w:rsidTr="3AD2FB9E" w14:paraId="138E1B9D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308415DF" w14:textId="48E3A7D8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</w:t>
            </w:r>
            <w:r>
              <w:tab/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34A2CD9D" w14:textId="54335918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</w:t>
            </w:r>
          </w:p>
        </w:tc>
      </w:tr>
      <w:tr w:rsidR="3AD2FB9E" w:rsidTr="3AD2FB9E" w14:paraId="140E8D7B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5E37E9AD" w14:textId="4C8263F8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Aria Landmark</w:t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1B31D321" w14:textId="703901CD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</w:t>
            </w:r>
          </w:p>
        </w:tc>
      </w:tr>
      <w:tr w:rsidR="3AD2FB9E" w:rsidTr="3AD2FB9E" w14:paraId="1C26E638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1C2D744F" w14:textId="5AD35EB9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Editable Field</w:t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0B7CC6BF" w14:textId="6F506DA0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</w:t>
            </w:r>
          </w:p>
        </w:tc>
      </w:tr>
      <w:tr w:rsidR="3AD2FB9E" w:rsidTr="3AD2FB9E" w14:paraId="1EFD912E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0406F74A" w14:textId="6E34D58E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Focusable Item</w:t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7579E241" w14:textId="21D70452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</w:t>
            </w:r>
          </w:p>
        </w:tc>
      </w:tr>
      <w:tr w:rsidR="3AD2FB9E" w:rsidTr="3AD2FB9E" w14:paraId="077FF50C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5C71436A" w14:textId="6F734112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Graphic</w:t>
            </w:r>
            <w:r>
              <w:tab/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6581A7CF" w14:textId="49514A21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G</w:t>
            </w:r>
          </w:p>
        </w:tc>
      </w:tr>
      <w:tr w:rsidR="3AD2FB9E" w:rsidTr="3AD2FB9E" w14:paraId="7F41F2CD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649AC56C" w14:textId="27288EAA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Heading</w:t>
            </w:r>
            <w:r>
              <w:tab/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17D2A5BC" w14:textId="62130DF8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H</w:t>
            </w:r>
          </w:p>
        </w:tc>
      </w:tr>
      <w:tr w:rsidR="3AD2FB9E" w:rsidTr="3AD2FB9E" w14:paraId="5F802D4F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0998291E" w14:textId="334C5D7D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Heading Level</w:t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1C0FB0A5" w14:textId="3969B165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dots 1-6 with each dot = to level</w:t>
            </w:r>
          </w:p>
        </w:tc>
      </w:tr>
      <w:tr w:rsidR="3AD2FB9E" w:rsidTr="3AD2FB9E" w14:paraId="602D9B82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44B8B20E" w14:textId="321FC27B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List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6CBB5B33" w14:textId="2A223005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O</w:t>
            </w:r>
          </w:p>
        </w:tc>
      </w:tr>
      <w:tr w:rsidR="3AD2FB9E" w:rsidTr="3AD2FB9E" w14:paraId="764C1893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1CA5DDC5" w14:textId="7E504E36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List Item</w:t>
            </w:r>
            <w:r>
              <w:tab/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748FEA73" w14:textId="20955BC5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I</w:t>
            </w:r>
          </w:p>
        </w:tc>
      </w:tr>
      <w:tr w:rsidR="3AD2FB9E" w:rsidTr="3AD2FB9E" w14:paraId="1AAFA11A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5A803999" w14:textId="485D086C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Link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369853A7" w14:textId="676E694C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L</w:t>
            </w:r>
          </w:p>
        </w:tc>
      </w:tr>
      <w:tr w:rsidR="3AD2FB9E" w:rsidTr="3AD2FB9E" w14:paraId="7F337C27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711EA190" w14:textId="29B3EDD8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Table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1D0DF4C0" w14:textId="7A502D6D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</w:t>
            </w:r>
          </w:p>
        </w:tc>
      </w:tr>
      <w:tr w:rsidR="3AD2FB9E" w:rsidTr="3AD2FB9E" w14:paraId="5ED72176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3626550E" w14:textId="52F2AB10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Checkbox</w:t>
            </w:r>
            <w:r>
              <w:tab/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6F7A2645" w14:textId="3D537110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X</w:t>
            </w:r>
          </w:p>
        </w:tc>
      </w:tr>
      <w:tr w:rsidR="3AD2FB9E" w:rsidTr="3AD2FB9E" w14:paraId="59B379F0">
        <w:trPr>
          <w:trHeight w:val="300"/>
        </w:trPr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536F7824" w14:textId="42A8CE27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Combo Box</w:t>
            </w:r>
            <w:r>
              <w:tab/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  <w:vAlign w:val="top"/>
          </w:tcPr>
          <w:p w:rsidR="3AD2FB9E" w:rsidP="3AD2FB9E" w:rsidRDefault="3AD2FB9E" w14:paraId="6E6D56C2" w14:textId="3D264EB7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D2FB9E" w:rsidR="3AD2FB9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Z</w:t>
            </w:r>
          </w:p>
        </w:tc>
      </w:tr>
    </w:tbl>
    <w:p w:rsidR="3AD2FB9E" w:rsidP="3AD2FB9E" w:rsidRDefault="3AD2FB9E" w14:paraId="6BFADC06" w14:textId="563E756B">
      <w:pPr>
        <w:pStyle w:val="Normal"/>
        <w:ind w:left="0"/>
      </w:pPr>
    </w:p>
    <w:p w:rsidR="3B25804A" w:rsidP="3AD2FB9E" w:rsidRDefault="3B25804A" w14:paraId="5BF06B86" w14:textId="2F77E2AB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3AD2FB9E" w:rsidR="3B25804A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Ecosia Practice activities</w:t>
      </w:r>
    </w:p>
    <w:p w:rsidR="3B25804A" w:rsidP="3AD2FB9E" w:rsidRDefault="3B25804A" w14:paraId="75EA297F" w14:textId="60340255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3AD2FB9E" w:rsidR="3B25804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APH Website Activity</w:t>
      </w:r>
    </w:p>
    <w:p w:rsidR="3B25804A" w:rsidP="3AD2FB9E" w:rsidRDefault="3B25804A" w14:paraId="4F05E669" w14:textId="40F09697">
      <w:pPr>
        <w:pStyle w:val="ListParagraph"/>
        <w:numPr>
          <w:ilvl w:val="0"/>
          <w:numId w:val="11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3B25804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Use backspace+ N to open a new tab.</w:t>
      </w:r>
    </w:p>
    <w:p w:rsidR="3B25804A" w:rsidP="3AD2FB9E" w:rsidRDefault="3B25804A" w14:paraId="16C800C9" w14:textId="7525E61F">
      <w:pPr>
        <w:pStyle w:val="ListParagraph"/>
        <w:numPr>
          <w:ilvl w:val="0"/>
          <w:numId w:val="11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3B25804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Navigate to “search and plant trees” and select.</w:t>
      </w:r>
    </w:p>
    <w:p w:rsidR="3B25804A" w:rsidP="3AD2FB9E" w:rsidRDefault="3B25804A" w14:paraId="40EC7AFE" w14:textId="762AB5F5">
      <w:pPr>
        <w:pStyle w:val="ListParagraph"/>
        <w:numPr>
          <w:ilvl w:val="0"/>
          <w:numId w:val="11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3B25804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Type “aph.org” into the search box and press Enter.</w:t>
      </w:r>
    </w:p>
    <w:p w:rsidR="3B25804A" w:rsidP="3AD2FB9E" w:rsidRDefault="3B25804A" w14:paraId="67303A22" w14:textId="613B1082">
      <w:pPr>
        <w:pStyle w:val="ListParagraph"/>
        <w:numPr>
          <w:ilvl w:val="0"/>
          <w:numId w:val="11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3B25804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When the website loads, practice moving by heading, link, list, graphics, etc.</w:t>
      </w:r>
    </w:p>
    <w:p w:rsidR="3B25804A" w:rsidP="3AD2FB9E" w:rsidRDefault="3B25804A" w14:paraId="67456AAC" w14:textId="499875E5">
      <w:pPr>
        <w:pStyle w:val="ListParagraph"/>
        <w:numPr>
          <w:ilvl w:val="0"/>
          <w:numId w:val="11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3B25804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Use space+ F and space+ N to find occurrences of Monarch on the page.</w:t>
      </w:r>
    </w:p>
    <w:p w:rsidR="3B25804A" w:rsidP="3AD2FB9E" w:rsidRDefault="3B25804A" w14:paraId="13191F6B" w14:textId="49A152C0">
      <w:pPr>
        <w:pStyle w:val="ListParagraph"/>
        <w:numPr>
          <w:ilvl w:val="0"/>
          <w:numId w:val="11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3B25804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Use enter+ M to bookmark this page.</w:t>
      </w:r>
    </w:p>
    <w:p w:rsidR="3B25804A" w:rsidP="3AD2FB9E" w:rsidRDefault="3B25804A" w14:paraId="63569C90" w14:textId="22D524B8">
      <w:pPr>
        <w:pStyle w:val="ListParagraph"/>
        <w:numPr>
          <w:ilvl w:val="0"/>
          <w:numId w:val="11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3B25804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Use backspace+ N to open a new tab.</w:t>
      </w:r>
    </w:p>
    <w:p w:rsidR="3B25804A" w:rsidP="3AD2FB9E" w:rsidRDefault="3B25804A" w14:paraId="54C8BCFE" w14:textId="18A4DD3C">
      <w:pPr>
        <w:pStyle w:val="ListParagraph"/>
        <w:numPr>
          <w:ilvl w:val="0"/>
          <w:numId w:val="11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3B25804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Use enter+ dots 2,3,5 to enter the bookmarks list.</w:t>
      </w:r>
    </w:p>
    <w:p w:rsidR="3B25804A" w:rsidP="3AD2FB9E" w:rsidRDefault="3B25804A" w14:paraId="5D89259B" w14:textId="47669E94">
      <w:pPr>
        <w:pStyle w:val="ListParagraph"/>
        <w:numPr>
          <w:ilvl w:val="0"/>
          <w:numId w:val="11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3B25804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Navigate to the APH website bookmark and select it. Pointing and clicking on a letter of the name of the site may be the easiest and fastest way to do this.</w:t>
      </w:r>
    </w:p>
    <w:p w:rsidR="56801FB8" w:rsidRDefault="56801FB8" w14:paraId="6013D467" w14:textId="07008068">
      <w:r w:rsidR="56801FB8">
        <w:rPr/>
        <w:t>Wikipedia Activity</w:t>
      </w:r>
    </w:p>
    <w:p w:rsidR="56801FB8" w:rsidP="3AD2FB9E" w:rsidRDefault="56801FB8" w14:paraId="2B405084" w14:textId="376E0EE1">
      <w:pPr>
        <w:pStyle w:val="ListParagraph"/>
        <w:numPr>
          <w:ilvl w:val="0"/>
          <w:numId w:val="12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56801F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Use backspace+ N to open a new tab.</w:t>
      </w:r>
    </w:p>
    <w:p w:rsidR="56801FB8" w:rsidP="3AD2FB9E" w:rsidRDefault="56801FB8" w14:paraId="7753E2C8" w14:textId="31DED098">
      <w:pPr>
        <w:pStyle w:val="ListParagraph"/>
        <w:numPr>
          <w:ilvl w:val="0"/>
          <w:numId w:val="12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56801F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Navigate to “search and plant trees” and select. </w:t>
      </w:r>
    </w:p>
    <w:p w:rsidR="56801FB8" w:rsidP="3AD2FB9E" w:rsidRDefault="56801FB8" w14:paraId="2D5F36E3" w14:textId="6330AD07">
      <w:pPr>
        <w:pStyle w:val="ListParagraph"/>
        <w:numPr>
          <w:ilvl w:val="0"/>
          <w:numId w:val="12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56801F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Type “Wikipedia.org” then press Enter.</w:t>
      </w:r>
    </w:p>
    <w:p w:rsidR="56801FB8" w:rsidP="3AD2FB9E" w:rsidRDefault="56801FB8" w14:paraId="2B67BF49" w14:textId="366BB8E8">
      <w:pPr>
        <w:pStyle w:val="ListParagraph"/>
        <w:numPr>
          <w:ilvl w:val="0"/>
          <w:numId w:val="12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56801F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Navigate to “Search Wikipedia” and select.</w:t>
      </w:r>
    </w:p>
    <w:p w:rsidR="56801FB8" w:rsidP="3AD2FB9E" w:rsidRDefault="56801FB8" w14:paraId="0CD12CBE" w14:textId="03BAE55A">
      <w:pPr>
        <w:pStyle w:val="ListParagraph"/>
        <w:numPr>
          <w:ilvl w:val="0"/>
          <w:numId w:val="12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56801F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Type a search term such as “Henry VIII” and press Enter.</w:t>
      </w:r>
    </w:p>
    <w:p w:rsidR="56801FB8" w:rsidP="3AD2FB9E" w:rsidRDefault="56801FB8" w14:paraId="15412C2D" w14:textId="6A523791">
      <w:pPr>
        <w:pStyle w:val="ListParagraph"/>
        <w:numPr>
          <w:ilvl w:val="0"/>
          <w:numId w:val="12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56801F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Navigate to the link to the article and select.</w:t>
      </w:r>
    </w:p>
    <w:p w:rsidR="56801FB8" w:rsidP="3AD2FB9E" w:rsidRDefault="56801FB8" w14:paraId="18B059AC" w14:textId="6D86ABE5">
      <w:pPr>
        <w:pStyle w:val="ListParagraph"/>
        <w:numPr>
          <w:ilvl w:val="0"/>
          <w:numId w:val="12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56801F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Use the recent applications button or return to the main menu to open </w:t>
      </w:r>
      <w:r w:rsidRPr="3AD2FB9E" w:rsidR="56801F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KeyWord</w:t>
      </w:r>
      <w:r w:rsidRPr="3AD2FB9E" w:rsidR="56801F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create a notes file for this article.</w:t>
      </w:r>
    </w:p>
    <w:p w:rsidR="56801FB8" w:rsidP="3AD2FB9E" w:rsidRDefault="56801FB8" w14:paraId="4C84D19C" w14:textId="1823A3D4">
      <w:pPr>
        <w:pStyle w:val="ListParagraph"/>
        <w:numPr>
          <w:ilvl w:val="0"/>
          <w:numId w:val="12"/>
        </w:numPr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D2FB9E" w:rsidR="56801F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Use the recent applications button to go back and forth as you read and then make notes on the article.</w:t>
      </w:r>
    </w:p>
    <w:sectPr w:rsidR="00375A64" w:rsidSect="00401474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1">
    <w:nsid w:val="6307ffc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2cc120d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2E0313D"/>
    <w:multiLevelType w:val="hybridMultilevel"/>
    <w:tmpl w:val="42DC4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56791"/>
    <w:multiLevelType w:val="hybridMultilevel"/>
    <w:tmpl w:val="D292A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01259"/>
    <w:multiLevelType w:val="hybridMultilevel"/>
    <w:tmpl w:val="2AE62A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D9B0158"/>
    <w:multiLevelType w:val="hybridMultilevel"/>
    <w:tmpl w:val="68F60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42BB5"/>
    <w:multiLevelType w:val="hybridMultilevel"/>
    <w:tmpl w:val="ED5213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CB02576"/>
    <w:multiLevelType w:val="hybridMultilevel"/>
    <w:tmpl w:val="93FE1B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348113B"/>
    <w:multiLevelType w:val="hybridMultilevel"/>
    <w:tmpl w:val="8886D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E6B18"/>
    <w:multiLevelType w:val="hybridMultilevel"/>
    <w:tmpl w:val="86E800A0"/>
    <w:lvl w:ilvl="0" w:tplc="385ED8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E4EA5"/>
    <w:multiLevelType w:val="hybridMultilevel"/>
    <w:tmpl w:val="9E3262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2FB47A8"/>
    <w:multiLevelType w:val="hybridMultilevel"/>
    <w:tmpl w:val="6318E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2">
    <w:abstractNumId w:val="11"/>
  </w:num>
  <w:num w:numId="11">
    <w:abstractNumId w:val="10"/>
  </w:num>
  <w:num w:numId="1" w16cid:durableId="1736276931">
    <w:abstractNumId w:val="8"/>
  </w:num>
  <w:num w:numId="2" w16cid:durableId="538711256">
    <w:abstractNumId w:val="2"/>
  </w:num>
  <w:num w:numId="3" w16cid:durableId="182520278">
    <w:abstractNumId w:val="5"/>
  </w:num>
  <w:num w:numId="4" w16cid:durableId="213585335">
    <w:abstractNumId w:val="4"/>
  </w:num>
  <w:num w:numId="5" w16cid:durableId="1973053516">
    <w:abstractNumId w:val="6"/>
  </w:num>
  <w:num w:numId="6" w16cid:durableId="1936477291">
    <w:abstractNumId w:val="3"/>
  </w:num>
  <w:num w:numId="7" w16cid:durableId="1593272133">
    <w:abstractNumId w:val="0"/>
  </w:num>
  <w:num w:numId="8" w16cid:durableId="390663826">
    <w:abstractNumId w:val="1"/>
  </w:num>
  <w:num w:numId="9" w16cid:durableId="1472164805">
    <w:abstractNumId w:val="7"/>
  </w:num>
  <w:num w:numId="10" w16cid:durableId="909784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LA0MzM0MTYxMTY3MjdX0lEKTi0uzszPAykwrAUAN0IjwSwAAAA="/>
  </w:docVars>
  <w:rsids>
    <w:rsidRoot w:val="00401474"/>
    <w:rsid w:val="00080C83"/>
    <w:rsid w:val="000C25B2"/>
    <w:rsid w:val="0024410E"/>
    <w:rsid w:val="00285CEA"/>
    <w:rsid w:val="00314F75"/>
    <w:rsid w:val="00375A64"/>
    <w:rsid w:val="00401474"/>
    <w:rsid w:val="00614928"/>
    <w:rsid w:val="006C603E"/>
    <w:rsid w:val="00715BF5"/>
    <w:rsid w:val="00743941"/>
    <w:rsid w:val="00894FC2"/>
    <w:rsid w:val="008E6249"/>
    <w:rsid w:val="009C2DBC"/>
    <w:rsid w:val="00A77416"/>
    <w:rsid w:val="00B172E8"/>
    <w:rsid w:val="00B5304C"/>
    <w:rsid w:val="00BA7F6C"/>
    <w:rsid w:val="00BD51DA"/>
    <w:rsid w:val="00C24EF5"/>
    <w:rsid w:val="00C43D9D"/>
    <w:rsid w:val="00D92A79"/>
    <w:rsid w:val="099AB4F9"/>
    <w:rsid w:val="099AB4F9"/>
    <w:rsid w:val="0F10D517"/>
    <w:rsid w:val="11A654DE"/>
    <w:rsid w:val="152D486A"/>
    <w:rsid w:val="194DB952"/>
    <w:rsid w:val="1985C486"/>
    <w:rsid w:val="1CE532FE"/>
    <w:rsid w:val="1DD2D498"/>
    <w:rsid w:val="235C412A"/>
    <w:rsid w:val="35CC9BC5"/>
    <w:rsid w:val="380C6A05"/>
    <w:rsid w:val="3AD2FB9E"/>
    <w:rsid w:val="3B25804A"/>
    <w:rsid w:val="3D551252"/>
    <w:rsid w:val="3D551252"/>
    <w:rsid w:val="470CE9FD"/>
    <w:rsid w:val="47CBD650"/>
    <w:rsid w:val="4A252B7F"/>
    <w:rsid w:val="4B67D86D"/>
    <w:rsid w:val="4BC48A85"/>
    <w:rsid w:val="54D263DD"/>
    <w:rsid w:val="56801FB8"/>
    <w:rsid w:val="5B42F2ED"/>
    <w:rsid w:val="61B35F63"/>
    <w:rsid w:val="626AB87B"/>
    <w:rsid w:val="7722D076"/>
    <w:rsid w:val="7C70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D29B1"/>
  <w15:chartTrackingRefBased/>
  <w15:docId w15:val="{06E423D5-BBFD-4801-BCD4-A1737CC7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1474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147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147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14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1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14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1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1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1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1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0147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0147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0147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0147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0147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0147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0147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0147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014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147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0147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01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147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014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14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14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147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014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147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401474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Hyperlink">
    <w:name w:val="Hyperlink"/>
    <w:uiPriority w:val="99"/>
    <w:unhideWhenUsed/>
    <w:rsid w:val="00401474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51D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75A64"/>
    <w:pPr>
      <w:spacing w:after="0" w:line="240" w:lineRule="auto"/>
    </w:pPr>
    <w:rPr>
      <w:rFonts w:ascii="Times New Roman" w:hAnsi="Times New Roman"/>
      <w:sz w:val="3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Gauer</dc:creator>
  <keywords/>
  <dc:description/>
  <lastModifiedBy>Devon Hummel</lastModifiedBy>
  <revision>11</revision>
  <dcterms:created xsi:type="dcterms:W3CDTF">2025-08-26T13:21:00.0000000Z</dcterms:created>
  <dcterms:modified xsi:type="dcterms:W3CDTF">2025-09-23T19:49:48.7815312Z</dcterms:modified>
</coreProperties>
</file>